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5C" w:rsidRPr="00E5575C" w:rsidRDefault="00E5575C" w:rsidP="00E557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75C">
        <w:rPr>
          <w:rFonts w:ascii="Times New Roman" w:hAnsi="Times New Roman" w:cs="Times New Roman"/>
          <w:b/>
          <w:sz w:val="28"/>
          <w:szCs w:val="28"/>
        </w:rPr>
        <w:t>Рекомендации по подаче деклараций о характеристиках объекта недвижимости</w:t>
      </w:r>
    </w:p>
    <w:p w:rsidR="00E5575C" w:rsidRPr="00E13FB5" w:rsidRDefault="00E5575C" w:rsidP="00E557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B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FB5">
        <w:rPr>
          <w:rFonts w:ascii="Times New Roman" w:hAnsi="Times New Roman" w:cs="Times New Roman"/>
          <w:b/>
          <w:sz w:val="24"/>
          <w:szCs w:val="24"/>
        </w:rPr>
        <w:t>Период подачи деклараций о характеристиках объекта недвижимости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9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№237-ФЗ от 03.07.2016 «</w:t>
      </w:r>
      <w:r w:rsidRPr="00B147B9">
        <w:rPr>
          <w:rFonts w:ascii="Times New Roman" w:hAnsi="Times New Roman" w:cs="Times New Roman"/>
          <w:sz w:val="24"/>
          <w:szCs w:val="24"/>
        </w:rPr>
        <w:t>О гос</w:t>
      </w:r>
      <w:r>
        <w:rPr>
          <w:rFonts w:ascii="Times New Roman" w:hAnsi="Times New Roman" w:cs="Times New Roman"/>
          <w:sz w:val="24"/>
          <w:szCs w:val="24"/>
        </w:rPr>
        <w:t>ударственной кадастровой оценке»</w:t>
      </w:r>
      <w:r w:rsidRPr="00B14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Pr="00B147B9">
        <w:rPr>
          <w:rFonts w:ascii="Times New Roman" w:hAnsi="Times New Roman" w:cs="Times New Roman"/>
          <w:sz w:val="24"/>
          <w:szCs w:val="24"/>
        </w:rPr>
        <w:t>прием бюджетным учреждением деклараций о характеристиках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в следующие периоды проведения ГКО: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в</w:t>
      </w:r>
      <w:r w:rsidRPr="00B147B9">
        <w:rPr>
          <w:rFonts w:ascii="Times New Roman" w:hAnsi="Times New Roman" w:cs="Times New Roman"/>
          <w:b/>
          <w:bCs/>
          <w:sz w:val="24"/>
          <w:szCs w:val="24"/>
        </w:rPr>
        <w:t xml:space="preserve"> период подготовки к проведению государст</w:t>
      </w:r>
      <w:r>
        <w:rPr>
          <w:rFonts w:ascii="Times New Roman" w:hAnsi="Times New Roman" w:cs="Times New Roman"/>
          <w:b/>
          <w:bCs/>
          <w:sz w:val="24"/>
          <w:szCs w:val="24"/>
        </w:rPr>
        <w:t>венной кадастровой оценки.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9">
        <w:rPr>
          <w:rFonts w:ascii="Times New Roman" w:hAnsi="Times New Roman" w:cs="Times New Roman"/>
          <w:sz w:val="24"/>
          <w:szCs w:val="24"/>
        </w:rPr>
        <w:t>В соответствии с п.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47B9">
        <w:rPr>
          <w:rFonts w:ascii="Times New Roman" w:hAnsi="Times New Roman" w:cs="Times New Roman"/>
          <w:sz w:val="24"/>
          <w:szCs w:val="24"/>
        </w:rPr>
        <w:t xml:space="preserve"> ст. 12 Федерального закона №237-ФЗ от 03.07.2016</w:t>
      </w:r>
      <w:r>
        <w:rPr>
          <w:rFonts w:ascii="Times New Roman" w:hAnsi="Times New Roman" w:cs="Times New Roman"/>
          <w:sz w:val="24"/>
          <w:szCs w:val="24"/>
        </w:rPr>
        <w:t xml:space="preserve"> в целях сбора и обработки информации, необходимо для определения кадастровой стоимости, правообладатели объектов недвижимости, вправе предоставить бюджетному учреждению декларации о характеристиках соответствующих объектов недвижимости. Подготовка к проведению государственной кадастровой оценки осуществляется до 1 января года определения кадастровой стоимости (п.1 ст. 12 </w:t>
      </w:r>
      <w:r w:rsidRPr="00B147B9">
        <w:rPr>
          <w:rFonts w:ascii="Times New Roman" w:hAnsi="Times New Roman" w:cs="Times New Roman"/>
          <w:sz w:val="24"/>
          <w:szCs w:val="24"/>
        </w:rPr>
        <w:t>Федерального закона №237-ФЗ от 03.07.2016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«Кадастровая оценка» в срок до 01.01.2019 г. осуществляется прием деклараций о характеристиках объектов недвижимости по объектам незавершенного строительства, сооружениям, земельным участкам в составе земель водного фонда, земельным участка в составе земель особо охраняемых территорий и объектов.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14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147B9">
        <w:rPr>
          <w:rFonts w:ascii="Times New Roman" w:hAnsi="Times New Roman" w:cs="Times New Roman"/>
          <w:b/>
          <w:bCs/>
          <w:sz w:val="24"/>
          <w:szCs w:val="24"/>
        </w:rPr>
        <w:t xml:space="preserve"> период рассмотрения замечаний к промежуточным отчетным документам.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Pr="00B147B9">
        <w:rPr>
          <w:rFonts w:ascii="Times New Roman" w:hAnsi="Times New Roman" w:cs="Times New Roman"/>
          <w:sz w:val="24"/>
          <w:szCs w:val="24"/>
        </w:rPr>
        <w:t xml:space="preserve"> 7 статьи 14 </w:t>
      </w:r>
      <w:r>
        <w:rPr>
          <w:rFonts w:ascii="Times New Roman" w:hAnsi="Times New Roman" w:cs="Times New Roman"/>
          <w:sz w:val="24"/>
          <w:szCs w:val="24"/>
        </w:rPr>
        <w:t>Федерального закона №237-ФЗ от 03.07.2016 г.</w:t>
      </w:r>
      <w:r w:rsidRPr="00B147B9">
        <w:rPr>
          <w:rFonts w:ascii="Times New Roman" w:hAnsi="Times New Roman" w:cs="Times New Roman"/>
          <w:sz w:val="24"/>
          <w:szCs w:val="24"/>
        </w:rPr>
        <w:t xml:space="preserve"> по итогам оп</w:t>
      </w:r>
      <w:r>
        <w:rPr>
          <w:rFonts w:ascii="Times New Roman" w:hAnsi="Times New Roman" w:cs="Times New Roman"/>
          <w:sz w:val="24"/>
          <w:szCs w:val="24"/>
        </w:rPr>
        <w:t>ределения кадастровой стоимости</w:t>
      </w:r>
      <w:r w:rsidRPr="00B147B9">
        <w:rPr>
          <w:rFonts w:ascii="Times New Roman" w:hAnsi="Times New Roman" w:cs="Times New Roman"/>
          <w:sz w:val="24"/>
          <w:szCs w:val="24"/>
        </w:rPr>
        <w:t xml:space="preserve"> бюджетным учреждением в соответствии с требованиями к отчету составляются в форме электронного документа промежуточные отчетные документы, являющиеся проектом отчета, содержащие в том числе:</w:t>
      </w:r>
    </w:p>
    <w:p w:rsidR="00E5575C" w:rsidRPr="0004751D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1D">
        <w:rPr>
          <w:rFonts w:ascii="Times New Roman" w:hAnsi="Times New Roman" w:cs="Times New Roman"/>
          <w:sz w:val="24"/>
          <w:szCs w:val="24"/>
        </w:rPr>
        <w:t>информацию об объектах недвижимости, включенных в перечень (кадастровые номера, адреса (при наличии), характеристики объектов недвижимости, содержащиеся в перечне);</w:t>
      </w:r>
    </w:p>
    <w:p w:rsidR="00E5575C" w:rsidRPr="0004751D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1D">
        <w:rPr>
          <w:rFonts w:ascii="Times New Roman" w:hAnsi="Times New Roman" w:cs="Times New Roman"/>
          <w:sz w:val="24"/>
          <w:szCs w:val="24"/>
        </w:rPr>
        <w:t>информацию о характеристиках объектов недвижимости, использованных при определении их кадастровой стоимости, или о недостаточности информации о характеристиках объектов недвижимости, необходимых для определения их кадастровой стоимости (с указанием недостающей информации);</w:t>
      </w:r>
    </w:p>
    <w:p w:rsidR="00E5575C" w:rsidRPr="0004751D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1D">
        <w:rPr>
          <w:rFonts w:ascii="Times New Roman" w:hAnsi="Times New Roman" w:cs="Times New Roman"/>
          <w:sz w:val="24"/>
          <w:szCs w:val="24"/>
        </w:rPr>
        <w:t>описание процесса определения кадастровой стоимости с указанием определенных значений кадастровой стоимости.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соответствия промежуточных отчетных документов требованиям к отчету орган регистрации прав размещает в фонде данных государственной кадастровой оценки сведения и материалы, содержащиеся в отчетных документах на 60 дней для представления замечаний, связанных с определением кадастровой стоимости.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9">
        <w:rPr>
          <w:rFonts w:ascii="Times New Roman" w:hAnsi="Times New Roman" w:cs="Times New Roman"/>
          <w:sz w:val="24"/>
          <w:szCs w:val="24"/>
        </w:rPr>
        <w:t>Замечания могут быть представлены любыми заинтересованными лицами в течение 50 календарных дней со дня их опубликования.</w:t>
      </w:r>
    </w:p>
    <w:p w:rsidR="00E5575C" w:rsidRPr="007665C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5CF">
        <w:rPr>
          <w:rFonts w:ascii="Times New Roman" w:hAnsi="Times New Roman" w:cs="Times New Roman"/>
          <w:bCs/>
          <w:sz w:val="24"/>
          <w:szCs w:val="24"/>
        </w:rPr>
        <w:t xml:space="preserve">К замечанию к промежуточным отчетным документам может быть приложена декларация о характеристиках объекта недвижимости (п.17 ст.14 </w:t>
      </w:r>
      <w:r w:rsidRPr="007665CF">
        <w:rPr>
          <w:rFonts w:ascii="Times New Roman" w:hAnsi="Times New Roman" w:cs="Times New Roman"/>
          <w:sz w:val="24"/>
          <w:szCs w:val="24"/>
        </w:rPr>
        <w:t>Федерального закона №237-ФЗ от 03.07.2016</w:t>
      </w:r>
      <w:r w:rsidRPr="007665CF">
        <w:rPr>
          <w:rFonts w:ascii="Times New Roman" w:hAnsi="Times New Roman" w:cs="Times New Roman"/>
          <w:bCs/>
          <w:sz w:val="24"/>
          <w:szCs w:val="24"/>
        </w:rPr>
        <w:t>).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9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о размещении промежуточных отчетных документов будет осуществлено в порядке, предусмотренном пунктами 12-14 Статьи 14 </w:t>
      </w:r>
      <w:r w:rsidRPr="007665CF">
        <w:rPr>
          <w:rFonts w:ascii="Times New Roman" w:hAnsi="Times New Roman" w:cs="Times New Roman"/>
          <w:sz w:val="24"/>
          <w:szCs w:val="24"/>
        </w:rPr>
        <w:t>Федерального закона №237-ФЗ от 03.07.2016</w:t>
      </w:r>
      <w:r w:rsidRPr="00B147B9">
        <w:rPr>
          <w:rFonts w:ascii="Times New Roman" w:hAnsi="Times New Roman" w:cs="Times New Roman"/>
          <w:sz w:val="24"/>
          <w:szCs w:val="24"/>
        </w:rPr>
        <w:t>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в период подачи обращений</w:t>
      </w:r>
      <w:r w:rsidRPr="00B147B9">
        <w:rPr>
          <w:rFonts w:ascii="Times New Roman" w:hAnsi="Times New Roman" w:cs="Times New Roman"/>
          <w:b/>
          <w:bCs/>
          <w:sz w:val="24"/>
          <w:szCs w:val="24"/>
        </w:rPr>
        <w:t xml:space="preserve"> о рассмотрении ошибок, допущенных при определении кадастровой стоимости.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B147B9">
        <w:rPr>
          <w:rFonts w:ascii="Times New Roman" w:hAnsi="Times New Roman" w:cs="Times New Roman"/>
          <w:sz w:val="24"/>
          <w:szCs w:val="24"/>
        </w:rPr>
        <w:t xml:space="preserve"> 21 </w:t>
      </w:r>
      <w:r w:rsidRPr="007665CF">
        <w:rPr>
          <w:rFonts w:ascii="Times New Roman" w:hAnsi="Times New Roman" w:cs="Times New Roman"/>
          <w:sz w:val="24"/>
          <w:szCs w:val="24"/>
        </w:rPr>
        <w:t>Федерального закона №237-ФЗ от 03.07.2016</w:t>
      </w:r>
      <w:r w:rsidRPr="00B147B9">
        <w:rPr>
          <w:rFonts w:ascii="Times New Roman" w:hAnsi="Times New Roman" w:cs="Times New Roman"/>
          <w:sz w:val="24"/>
          <w:szCs w:val="24"/>
        </w:rPr>
        <w:t xml:space="preserve"> после утверждения результатов определения кадастровой стоимости юридические лица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 вправе обратиться в бюджетное учреждение с обращением об исправлении технических и (или) методологических ошибок, допущенных при определении кадастровой стоимости.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7B9">
        <w:rPr>
          <w:rFonts w:ascii="Times New Roman" w:hAnsi="Times New Roman" w:cs="Times New Roman"/>
          <w:sz w:val="24"/>
          <w:szCs w:val="24"/>
        </w:rPr>
        <w:t>К обращению об исправлении технической и (или) методологической ошибок, допущенных при определении кадастровой стоимости, может быть приложена декларация о характеристиках объекта недвижимости.</w:t>
      </w:r>
    </w:p>
    <w:p w:rsidR="00E5575C" w:rsidRPr="00316600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600">
        <w:rPr>
          <w:rFonts w:ascii="Times New Roman" w:hAnsi="Times New Roman" w:cs="Times New Roman"/>
          <w:bCs/>
          <w:sz w:val="24"/>
          <w:szCs w:val="24"/>
        </w:rPr>
        <w:t>Начало периода рассмотрения обращений об исправлении ошибок – 01.01.2020 г.</w:t>
      </w:r>
    </w:p>
    <w:p w:rsidR="00E5575C" w:rsidRPr="00700220" w:rsidRDefault="00E5575C" w:rsidP="00E557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00220">
        <w:rPr>
          <w:rFonts w:ascii="Times New Roman" w:hAnsi="Times New Roman" w:cs="Times New Roman"/>
          <w:b/>
          <w:sz w:val="24"/>
          <w:szCs w:val="24"/>
        </w:rPr>
        <w:t xml:space="preserve">Лица, имеющие право на подачу </w:t>
      </w:r>
      <w:r>
        <w:rPr>
          <w:rFonts w:ascii="Times New Roman" w:hAnsi="Times New Roman" w:cs="Times New Roman"/>
          <w:b/>
          <w:sz w:val="24"/>
          <w:szCs w:val="24"/>
        </w:rPr>
        <w:t>декларации о характеристиках объекта недвижимости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AF">
        <w:rPr>
          <w:rFonts w:ascii="Times New Roman" w:hAnsi="Times New Roman" w:cs="Times New Roman"/>
          <w:sz w:val="24"/>
          <w:szCs w:val="24"/>
        </w:rPr>
        <w:t>Подать Декларацию может юридическое либо физическое лицо, являющееся правообладателем или представителем правообладателя объекта недвижимости. В список таких лиц входят:</w:t>
      </w:r>
    </w:p>
    <w:p w:rsidR="00E5575C" w:rsidRPr="00700220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20">
        <w:rPr>
          <w:rFonts w:ascii="Times New Roman" w:hAnsi="Times New Roman" w:cs="Times New Roman"/>
          <w:sz w:val="24"/>
          <w:szCs w:val="24"/>
        </w:rPr>
        <w:t>собственник объекта недвижимости;</w:t>
      </w:r>
    </w:p>
    <w:p w:rsidR="00E5575C" w:rsidRPr="00700220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20">
        <w:rPr>
          <w:rFonts w:ascii="Times New Roman" w:hAnsi="Times New Roman" w:cs="Times New Roman"/>
          <w:sz w:val="24"/>
          <w:szCs w:val="24"/>
        </w:rPr>
        <w:t>обладатель иных вещных прав в отношении указанного объекта. Эти права регламентируются вторым разделом части 1 Гражданского Кодекса РФ и включают в себя 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управления имуществом;</w:t>
      </w:r>
    </w:p>
    <w:p w:rsidR="00E5575C" w:rsidRPr="00700220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20">
        <w:rPr>
          <w:rFonts w:ascii="Times New Roman" w:hAnsi="Times New Roman" w:cs="Times New Roman"/>
          <w:sz w:val="24"/>
          <w:szCs w:val="24"/>
        </w:rPr>
        <w:t>владелец и пользователь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договором ренты и пожизненного содержания с иждивением, аренды, найма жилого помещения, безвозмездного пользования);</w:t>
      </w:r>
    </w:p>
    <w:p w:rsidR="00E5575C" w:rsidRPr="00700220" w:rsidRDefault="00E5575C" w:rsidP="00E5575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20">
        <w:rPr>
          <w:rFonts w:ascii="Times New Roman" w:hAnsi="Times New Roman" w:cs="Times New Roman"/>
          <w:sz w:val="24"/>
          <w:szCs w:val="24"/>
        </w:rPr>
        <w:t>представитель заявителя при наличии доверенности или иного подтверждающего полномочия представителя документа, заверенных в соответствии с действующим законодательством Российской Федерации.</w:t>
      </w:r>
    </w:p>
    <w:p w:rsidR="00E5575C" w:rsidRPr="00B147B9" w:rsidRDefault="00E5575C" w:rsidP="00E557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147B9">
        <w:rPr>
          <w:rFonts w:ascii="Times New Roman" w:hAnsi="Times New Roman" w:cs="Times New Roman"/>
          <w:b/>
          <w:sz w:val="24"/>
          <w:szCs w:val="24"/>
        </w:rPr>
        <w:t>Порядок подачи декларации о характеристиках объекта недвижимости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AF">
        <w:rPr>
          <w:rFonts w:ascii="Times New Roman" w:hAnsi="Times New Roman" w:cs="Times New Roman"/>
          <w:sz w:val="24"/>
          <w:szCs w:val="24"/>
        </w:rPr>
        <w:t>Перед подачей Декларации рекомендуем ознакомиться с х</w:t>
      </w:r>
      <w:r>
        <w:rPr>
          <w:rFonts w:ascii="Times New Roman" w:hAnsi="Times New Roman" w:cs="Times New Roman"/>
          <w:sz w:val="24"/>
          <w:szCs w:val="24"/>
        </w:rPr>
        <w:t>арактеристиками</w:t>
      </w:r>
      <w:r w:rsidRPr="002C6DAF">
        <w:rPr>
          <w:rFonts w:ascii="Times New Roman" w:hAnsi="Times New Roman" w:cs="Times New Roman"/>
          <w:sz w:val="24"/>
          <w:szCs w:val="24"/>
        </w:rPr>
        <w:t xml:space="preserve"> объекта недвижимости, содержащимися в Едином государственном реестре недвижимости (далее – ЕГРН) на официальном сайте </w:t>
      </w:r>
      <w:hyperlink r:id="rId5" w:tgtFrame="_blank" w:history="1">
        <w:r w:rsidRPr="002C6DAF">
          <w:rPr>
            <w:rFonts w:ascii="Times New Roman" w:hAnsi="Times New Roman" w:cs="Times New Roman"/>
            <w:sz w:val="24"/>
            <w:szCs w:val="24"/>
          </w:rPr>
          <w:t>Федеральной службы государственной регистрации кадастра и картографии</w:t>
        </w:r>
      </w:hyperlink>
      <w:r w:rsidRPr="002C6DAF">
        <w:rPr>
          <w:rFonts w:ascii="Times New Roman" w:hAnsi="Times New Roman" w:cs="Times New Roman"/>
          <w:sz w:val="24"/>
          <w:szCs w:val="24"/>
        </w:rPr>
        <w:t>.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AF">
        <w:rPr>
          <w:rFonts w:ascii="Times New Roman" w:hAnsi="Times New Roman" w:cs="Times New Roman"/>
          <w:sz w:val="24"/>
          <w:szCs w:val="24"/>
        </w:rPr>
        <w:t xml:space="preserve">Для того, чтобы при проведении государственной кадастровой оценки были учтены фактические характеристики объекта недвижимости, способные существенным образом повлиять на величину его кадастровой стоимости, в случае несоответствия сведений, </w:t>
      </w:r>
      <w:r w:rsidRPr="002C6DAF">
        <w:rPr>
          <w:rFonts w:ascii="Times New Roman" w:hAnsi="Times New Roman" w:cs="Times New Roman"/>
          <w:sz w:val="24"/>
          <w:szCs w:val="24"/>
        </w:rPr>
        <w:lastRenderedPageBreak/>
        <w:t>содержащихся в ЕГРН фактическим данным, рекомендуем в установленном порядке внести изменения, касающиеся характеристик объекта недвижимости в ЕГРН. 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AF">
        <w:rPr>
          <w:rFonts w:ascii="Times New Roman" w:hAnsi="Times New Roman" w:cs="Times New Roman"/>
          <w:sz w:val="24"/>
          <w:szCs w:val="24"/>
        </w:rPr>
        <w:t xml:space="preserve">При внесении изменений в ЕГРН в срок до 31 декабря </w:t>
      </w:r>
      <w:r>
        <w:rPr>
          <w:rFonts w:ascii="Times New Roman" w:hAnsi="Times New Roman" w:cs="Times New Roman"/>
          <w:sz w:val="24"/>
          <w:szCs w:val="24"/>
        </w:rPr>
        <w:t>года предшествующего году проведения государственной кадастровой оценки</w:t>
      </w:r>
      <w:r w:rsidRPr="002C6DAF">
        <w:rPr>
          <w:rFonts w:ascii="Times New Roman" w:hAnsi="Times New Roman" w:cs="Times New Roman"/>
          <w:sz w:val="24"/>
          <w:szCs w:val="24"/>
        </w:rPr>
        <w:t>, такие изменения будут учтены при проведении государствен</w:t>
      </w:r>
      <w:r>
        <w:rPr>
          <w:rFonts w:ascii="Times New Roman" w:hAnsi="Times New Roman" w:cs="Times New Roman"/>
          <w:sz w:val="24"/>
          <w:szCs w:val="24"/>
        </w:rPr>
        <w:t>ной кадастровой оценки</w:t>
      </w:r>
      <w:r w:rsidRPr="002C6DAF">
        <w:rPr>
          <w:rFonts w:ascii="Times New Roman" w:hAnsi="Times New Roman" w:cs="Times New Roman"/>
          <w:sz w:val="24"/>
          <w:szCs w:val="24"/>
        </w:rPr>
        <w:t>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может быть подана только лицами, указанными в пункте 2 </w:t>
      </w:r>
      <w:r w:rsidRPr="00E13FB5">
        <w:rPr>
          <w:rFonts w:ascii="Times New Roman" w:hAnsi="Times New Roman" w:cs="Times New Roman"/>
          <w:sz w:val="24"/>
          <w:szCs w:val="24"/>
        </w:rPr>
        <w:t>«Лица, имеющие право на подачу декларации о характеристиках объекта недвижимости»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B5">
        <w:rPr>
          <w:rFonts w:ascii="Times New Roman" w:hAnsi="Times New Roman" w:cs="Times New Roman"/>
          <w:sz w:val="24"/>
          <w:szCs w:val="24"/>
        </w:rPr>
        <w:t> При подаче Декларации лицом, не являющимся собственником объекта недвижимости, бюджетное учреждение обязано направить в адрес собственника объекта уведомление о получении Декларации. В связи с этим, подающий Декларацию правообладатель должен указать информацию о собственнике объекта, включающую почтовый адрес – иначе срок рассмотрения Декларации может быть увеличен с целью получения отсутствующих в распоряжении бюджетного учреждения данных, необходимых для рассмотрения.</w:t>
      </w:r>
    </w:p>
    <w:p w:rsidR="00E5575C" w:rsidRPr="00E13FB5" w:rsidRDefault="00E5575C" w:rsidP="00E557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B5">
        <w:rPr>
          <w:rFonts w:ascii="Times New Roman" w:hAnsi="Times New Roman" w:cs="Times New Roman"/>
          <w:b/>
          <w:sz w:val="24"/>
          <w:szCs w:val="24"/>
        </w:rPr>
        <w:t>4. Форма декларации о характеристиках объекта недвижимости и рекомендации по заполнению формы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декларации о характеристиках объекта недвижимости утверждена </w:t>
      </w:r>
      <w:r w:rsidRPr="00E13FB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13FB5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РФ от 27 декабря 2016 г. № 846 «</w:t>
      </w:r>
      <w:r w:rsidRPr="00E13FB5">
        <w:rPr>
          <w:rFonts w:ascii="Times New Roman" w:hAnsi="Times New Roman" w:cs="Times New Roman"/>
          <w:sz w:val="24"/>
          <w:szCs w:val="24"/>
        </w:rPr>
        <w:t>Об утверждении Порядка рассмотрения декларации о характеристиках объекта недвижимости, в том числе ее формы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sz w:val="24"/>
          <w:szCs w:val="24"/>
        </w:rPr>
        <w:t>Декларация предоставляется в отношении одного объекта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языке: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бумажном носителе: </w:t>
      </w:r>
      <w:r w:rsidRPr="00902FB0">
        <w:rPr>
          <w:rFonts w:ascii="Times New Roman" w:hAnsi="Times New Roman" w:cs="Times New Roman"/>
          <w:sz w:val="24"/>
          <w:szCs w:val="24"/>
        </w:rPr>
        <w:t>заполняется разборчиво от руки печатными буквами шариковой ручкой с чернилами черного либо синего цвета или с использованием технических с</w:t>
      </w:r>
      <w:r>
        <w:rPr>
          <w:rFonts w:ascii="Times New Roman" w:hAnsi="Times New Roman" w:cs="Times New Roman"/>
          <w:sz w:val="24"/>
          <w:szCs w:val="24"/>
        </w:rPr>
        <w:t>редств;</w:t>
      </w:r>
    </w:p>
    <w:p w:rsidR="00E5575C" w:rsidRPr="00902FB0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902FB0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2FB0">
        <w:rPr>
          <w:rFonts w:ascii="Times New Roman" w:hAnsi="Times New Roman" w:cs="Times New Roman"/>
          <w:sz w:val="24"/>
          <w:szCs w:val="24"/>
        </w:rPr>
        <w:t xml:space="preserve"> без сокращений слов, аббревиатур, исправлений, подчисток или иных помарок.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sz w:val="24"/>
          <w:szCs w:val="24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E5575C" w:rsidRPr="00902FB0" w:rsidRDefault="00E5575C" w:rsidP="00E557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FB0">
        <w:rPr>
          <w:rFonts w:ascii="Times New Roman" w:hAnsi="Times New Roman" w:cs="Times New Roman"/>
          <w:b/>
          <w:sz w:val="24"/>
          <w:szCs w:val="24"/>
        </w:rPr>
        <w:t>Рекомендации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заполнению разделов Декларации</w:t>
      </w:r>
    </w:p>
    <w:p w:rsidR="00E5575C" w:rsidRPr="00902FB0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sz w:val="24"/>
          <w:szCs w:val="24"/>
        </w:rPr>
        <w:t xml:space="preserve">При подаче Декларации собственником объекта недвижимости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разделы </w:t>
      </w:r>
      <w:r w:rsidRPr="00902FB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4</w:t>
      </w:r>
      <w:r w:rsidRPr="00902FB0">
        <w:rPr>
          <w:rFonts w:ascii="Times New Roman" w:hAnsi="Times New Roman" w:cs="Times New Roman"/>
          <w:sz w:val="24"/>
          <w:szCs w:val="24"/>
        </w:rPr>
        <w:t xml:space="preserve"> не заполняется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sz w:val="24"/>
          <w:szCs w:val="24"/>
          <w:u w:val="single"/>
        </w:rPr>
        <w:t>Раздел 5</w:t>
      </w:r>
      <w:r w:rsidRPr="002C6DAF">
        <w:rPr>
          <w:rFonts w:ascii="Times New Roman" w:hAnsi="Times New Roman" w:cs="Times New Roman"/>
          <w:sz w:val="24"/>
          <w:szCs w:val="24"/>
        </w:rPr>
        <w:t xml:space="preserve"> заполняется в случае, когда Декларация подаётся в отношении земельного участка. При этом, если на нём расположены здания, строения, сооружения, объекты незавершённого строительства, необходимо также заполнить раздел 5.4 при имеющейся информации о характеристиках, указанных в пунктах 5.4.1 – 5.4.10. 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sz w:val="24"/>
          <w:szCs w:val="24"/>
          <w:u w:val="single"/>
        </w:rPr>
        <w:t>Раздел 6</w:t>
      </w:r>
      <w:r w:rsidRPr="002C6DAF">
        <w:rPr>
          <w:rFonts w:ascii="Times New Roman" w:hAnsi="Times New Roman" w:cs="Times New Roman"/>
          <w:sz w:val="24"/>
          <w:szCs w:val="24"/>
        </w:rPr>
        <w:t xml:space="preserve"> Декларации должен быть заполнен в случае, если объектом недвижимости, в отношении которого она подаётся, является здание, сооружение, помещение, </w:t>
      </w:r>
      <w:proofErr w:type="spellStart"/>
      <w:r w:rsidRPr="002C6DA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C6DAF">
        <w:rPr>
          <w:rFonts w:ascii="Times New Roman" w:hAnsi="Times New Roman" w:cs="Times New Roman"/>
          <w:sz w:val="24"/>
          <w:szCs w:val="24"/>
        </w:rPr>
        <w:t xml:space="preserve">-место, объект незавершённого строительства, единый недвижимый комплекс, предприятие как имущественный комплекс, иной вид объекта недвижимости за исключением земельного участка. Если имеются сведения о земельном участке, на котором расположен объект недвижимости, следует заполнить </w:t>
      </w:r>
      <w:r w:rsidRPr="00CC36C9">
        <w:rPr>
          <w:rFonts w:ascii="Times New Roman" w:hAnsi="Times New Roman" w:cs="Times New Roman"/>
          <w:sz w:val="24"/>
          <w:szCs w:val="24"/>
          <w:u w:val="single"/>
        </w:rPr>
        <w:t>раздел 6.4</w:t>
      </w:r>
      <w:r w:rsidRPr="002C6DAF">
        <w:rPr>
          <w:rFonts w:ascii="Times New Roman" w:hAnsi="Times New Roman" w:cs="Times New Roman"/>
          <w:sz w:val="24"/>
          <w:szCs w:val="24"/>
        </w:rPr>
        <w:t xml:space="preserve">. Если Декларация подаётся в </w:t>
      </w:r>
      <w:r w:rsidRPr="002C6DAF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жилого или нежилого помещения и </w:t>
      </w:r>
      <w:proofErr w:type="spellStart"/>
      <w:r w:rsidRPr="002C6DA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C6DAF">
        <w:rPr>
          <w:rFonts w:ascii="Times New Roman" w:hAnsi="Times New Roman" w:cs="Times New Roman"/>
          <w:sz w:val="24"/>
          <w:szCs w:val="24"/>
        </w:rPr>
        <w:t xml:space="preserve">-места, заполняется </w:t>
      </w:r>
      <w:r w:rsidRPr="00CC36C9">
        <w:rPr>
          <w:rFonts w:ascii="Times New Roman" w:hAnsi="Times New Roman" w:cs="Times New Roman"/>
          <w:sz w:val="24"/>
          <w:szCs w:val="24"/>
          <w:u w:val="single"/>
        </w:rPr>
        <w:t>раздел 6.5</w:t>
      </w:r>
      <w:r w:rsidRPr="002C6DAF">
        <w:rPr>
          <w:rFonts w:ascii="Times New Roman" w:hAnsi="Times New Roman" w:cs="Times New Roman"/>
          <w:sz w:val="24"/>
          <w:szCs w:val="24"/>
        </w:rPr>
        <w:t xml:space="preserve"> (о характеристиках здания, сооружения, в котором расположено помещение, </w:t>
      </w:r>
      <w:proofErr w:type="spellStart"/>
      <w:r w:rsidRPr="002C6DA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C6DAF">
        <w:rPr>
          <w:rFonts w:ascii="Times New Roman" w:hAnsi="Times New Roman" w:cs="Times New Roman"/>
          <w:sz w:val="24"/>
          <w:szCs w:val="24"/>
        </w:rPr>
        <w:t xml:space="preserve">-место) при наличии информации о характеристиках, указанных в пунктах </w:t>
      </w:r>
      <w:bookmarkStart w:id="0" w:name="_GoBack"/>
      <w:bookmarkEnd w:id="0"/>
      <w:r w:rsidRPr="002C6DAF">
        <w:rPr>
          <w:rFonts w:ascii="Times New Roman" w:hAnsi="Times New Roman" w:cs="Times New Roman"/>
          <w:sz w:val="24"/>
          <w:szCs w:val="24"/>
        </w:rPr>
        <w:t>6.5.1 – 6.5.14.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AF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Pr="00CC36C9">
        <w:rPr>
          <w:rFonts w:ascii="Times New Roman" w:hAnsi="Times New Roman" w:cs="Times New Roman"/>
          <w:sz w:val="24"/>
          <w:szCs w:val="24"/>
          <w:u w:val="single"/>
        </w:rPr>
        <w:t>раздела 8</w:t>
      </w:r>
      <w:r w:rsidRPr="002C6DAF">
        <w:rPr>
          <w:rFonts w:ascii="Times New Roman" w:hAnsi="Times New Roman" w:cs="Times New Roman"/>
          <w:sz w:val="24"/>
          <w:szCs w:val="24"/>
        </w:rPr>
        <w:t xml:space="preserve"> «Согласие на обработку персональных данных», предусмотренную пунктом 3 статьи 3 Федерального закона от 27.07.2006 №152-ФЗ «О персональных данных» является </w:t>
      </w:r>
      <w:r w:rsidRPr="00902FB0">
        <w:rPr>
          <w:rFonts w:ascii="Times New Roman" w:hAnsi="Times New Roman" w:cs="Times New Roman"/>
          <w:b/>
          <w:sz w:val="24"/>
          <w:szCs w:val="24"/>
        </w:rPr>
        <w:t>обязательным</w:t>
      </w:r>
      <w:r w:rsidRPr="002C6DAF">
        <w:rPr>
          <w:rFonts w:ascii="Times New Roman" w:hAnsi="Times New Roman" w:cs="Times New Roman"/>
          <w:sz w:val="24"/>
          <w:szCs w:val="24"/>
        </w:rPr>
        <w:t xml:space="preserve"> в том случае, если Декларация подаётся физическим лицом.</w:t>
      </w:r>
    </w:p>
    <w:p w:rsidR="00E5575C" w:rsidRPr="002C6DAF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AF">
        <w:rPr>
          <w:rFonts w:ascii="Times New Roman" w:hAnsi="Times New Roman" w:cs="Times New Roman"/>
          <w:sz w:val="24"/>
          <w:szCs w:val="24"/>
        </w:rPr>
        <w:t>Правообладатель при подаче Декларации обязан предоставить правоустанавливающие документы.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02FB0">
        <w:rPr>
          <w:rFonts w:ascii="Times New Roman" w:hAnsi="Times New Roman" w:cs="Times New Roman"/>
          <w:sz w:val="24"/>
          <w:szCs w:val="24"/>
          <w:u w:val="single"/>
        </w:rPr>
        <w:t>разделом 9</w:t>
      </w:r>
      <w:r w:rsidRPr="00902FB0">
        <w:rPr>
          <w:rFonts w:ascii="Times New Roman" w:hAnsi="Times New Roman" w:cs="Times New Roman"/>
          <w:sz w:val="24"/>
          <w:szCs w:val="24"/>
        </w:rPr>
        <w:t xml:space="preserve"> Декларации, правообладатель вправе в качестве приложения предоставить копии любых материалов, подтверждающих информацию, содержащуюся в Декларации (п</w:t>
      </w:r>
      <w:r>
        <w:rPr>
          <w:rFonts w:ascii="Times New Roman" w:hAnsi="Times New Roman" w:cs="Times New Roman"/>
          <w:sz w:val="24"/>
          <w:szCs w:val="24"/>
        </w:rPr>
        <w:t>равоустанавливающие документы, технический паспорт, к</w:t>
      </w:r>
      <w:r w:rsidRPr="00902FB0">
        <w:rPr>
          <w:rFonts w:ascii="Times New Roman" w:hAnsi="Times New Roman" w:cs="Times New Roman"/>
          <w:sz w:val="24"/>
          <w:szCs w:val="24"/>
        </w:rPr>
        <w:t>адастровый паспорт и др.).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521">
        <w:rPr>
          <w:rFonts w:ascii="Times New Roman" w:hAnsi="Times New Roman" w:cs="Times New Roman"/>
          <w:b/>
          <w:sz w:val="24"/>
          <w:szCs w:val="24"/>
        </w:rPr>
        <w:t>5. Порядок и сроки рассмотрения декларации о характеристиках объектов недвижимости государственным бюджетным учреждением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525521">
        <w:rPr>
          <w:rFonts w:ascii="Times New Roman" w:hAnsi="Times New Roman" w:cs="Times New Roman"/>
          <w:sz w:val="24"/>
          <w:szCs w:val="24"/>
        </w:rPr>
        <w:t> рассматривается в течение 20 рабочих дней с даты регистрации поступившей декларации в бюджетном учреждении.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25521">
        <w:rPr>
          <w:rFonts w:ascii="Times New Roman" w:hAnsi="Times New Roman" w:cs="Times New Roman"/>
          <w:sz w:val="24"/>
          <w:szCs w:val="24"/>
        </w:rPr>
        <w:t>Бюджетное учреждение в течение 5 рабочих дней со дня регистрации </w:t>
      </w:r>
      <w:hyperlink r:id="rId7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> 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5521">
        <w:rPr>
          <w:rFonts w:ascii="Times New Roman" w:hAnsi="Times New Roman" w:cs="Times New Roman"/>
          <w:sz w:val="24"/>
          <w:szCs w:val="24"/>
        </w:rPr>
        <w:t>В случае если для рассмотрения </w:t>
      </w:r>
      <w:hyperlink r:id="rId8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> 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5521">
        <w:rPr>
          <w:rFonts w:ascii="Times New Roman" w:hAnsi="Times New Roman" w:cs="Times New Roman"/>
          <w:sz w:val="24"/>
          <w:szCs w:val="24"/>
        </w:rPr>
        <w:t>. Бюджетное учреждение в ходе рассмотрения декларации проверяет информацию, содержащуюся в </w:t>
      </w:r>
      <w:hyperlink r:id="rId9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 xml:space="preserve">, путем сопоставления указанной информации с имеющимися в распоряжении бюджетного учреждения сведениями и информацией, полученной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направления запросов в </w:t>
      </w:r>
      <w:r w:rsidRPr="00525521">
        <w:rPr>
          <w:rFonts w:ascii="Times New Roman" w:hAnsi="Times New Roman" w:cs="Times New Roman"/>
          <w:sz w:val="24"/>
          <w:szCs w:val="24"/>
        </w:rPr>
        <w:t>соответствии с частью 6 статьи 12 Федерального закона от 3 июля 2016 г. № 237-ФЗ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525521">
        <w:rPr>
          <w:rFonts w:ascii="Times New Roman" w:hAnsi="Times New Roman" w:cs="Times New Roman"/>
          <w:sz w:val="24"/>
          <w:szCs w:val="24"/>
        </w:rPr>
        <w:t>общедоступн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25521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5521">
        <w:rPr>
          <w:rFonts w:ascii="Times New Roman" w:hAnsi="Times New Roman" w:cs="Times New Roman"/>
          <w:sz w:val="24"/>
          <w:szCs w:val="24"/>
        </w:rPr>
        <w:t>, содержащ</w:t>
      </w:r>
      <w:r>
        <w:rPr>
          <w:rFonts w:ascii="Times New Roman" w:hAnsi="Times New Roman" w:cs="Times New Roman"/>
          <w:sz w:val="24"/>
          <w:szCs w:val="24"/>
        </w:rPr>
        <w:t>ейся</w:t>
      </w:r>
      <w:r w:rsidRPr="00525521">
        <w:rPr>
          <w:rFonts w:ascii="Times New Roman" w:hAnsi="Times New Roman" w:cs="Times New Roman"/>
          <w:sz w:val="24"/>
          <w:szCs w:val="24"/>
        </w:rPr>
        <w:t xml:space="preserve"> на официальных сайтах в информационно-телекоммуникационной сети «Интернет»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521">
        <w:rPr>
          <w:rFonts w:ascii="Times New Roman" w:hAnsi="Times New Roman" w:cs="Times New Roman"/>
          <w:sz w:val="24"/>
          <w:szCs w:val="24"/>
        </w:rPr>
        <w:t>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25521">
        <w:rPr>
          <w:rFonts w:ascii="Times New Roman" w:hAnsi="Times New Roman" w:cs="Times New Roman"/>
          <w:sz w:val="24"/>
          <w:szCs w:val="24"/>
        </w:rPr>
        <w:t>. В случае выявления бюджетным учреждением несоответствия информации, содержащейся в </w:t>
      </w:r>
      <w:hyperlink r:id="rId10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>, с имеющимися в распоряжении бюджетного учреждения сведениями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25521">
        <w:rPr>
          <w:rFonts w:ascii="Times New Roman" w:hAnsi="Times New Roman" w:cs="Times New Roman"/>
          <w:sz w:val="24"/>
          <w:szCs w:val="24"/>
        </w:rPr>
        <w:t>. В случае если достоверность информации, содержащейся в </w:t>
      </w:r>
      <w:hyperlink r:id="rId11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>, бюджетным учреждением подтверждена, такая информация учитывается бюджетным учреждением.</w:t>
      </w:r>
    </w:p>
    <w:p w:rsidR="00E5575C" w:rsidRPr="00525521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525521">
        <w:rPr>
          <w:rFonts w:ascii="Times New Roman" w:hAnsi="Times New Roman" w:cs="Times New Roman"/>
          <w:sz w:val="24"/>
          <w:szCs w:val="24"/>
        </w:rPr>
        <w:t>. В случае если достоверность информации, содержащейся в </w:t>
      </w:r>
      <w:hyperlink r:id="rId12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>, бюджетным учреждением не подтверждена, такая информация не учитывается бюджетным учреждением.</w:t>
      </w:r>
    </w:p>
    <w:p w:rsidR="00E5575C" w:rsidRDefault="00E5575C" w:rsidP="00E557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25521">
        <w:rPr>
          <w:rFonts w:ascii="Times New Roman" w:hAnsi="Times New Roman" w:cs="Times New Roman"/>
          <w:sz w:val="24"/>
          <w:szCs w:val="24"/>
        </w:rPr>
        <w:t>. По итогам рассмотрения </w:t>
      </w:r>
      <w:hyperlink r:id="rId13" w:anchor="2000" w:history="1">
        <w:r w:rsidRPr="00525521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525521">
        <w:rPr>
          <w:rFonts w:ascii="Times New Roman" w:hAnsi="Times New Roman" w:cs="Times New Roman"/>
          <w:sz w:val="24"/>
          <w:szCs w:val="24"/>
        </w:rPr>
        <w:t> 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BD54B8" w:rsidRDefault="00CC36C9"/>
    <w:sectPr w:rsidR="00BD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C497D"/>
    <w:multiLevelType w:val="hybridMultilevel"/>
    <w:tmpl w:val="8DD0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5C"/>
    <w:rsid w:val="00945D30"/>
    <w:rsid w:val="00B3751B"/>
    <w:rsid w:val="00CC36C9"/>
    <w:rsid w:val="00E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08CB-DB58-452A-B6DB-C32B8ADC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546194/" TargetMode="External"/><Relationship Id="rId13" Type="http://schemas.openxmlformats.org/officeDocument/2006/relationships/hyperlink" Target="http://www.garant.ru/products/ipo/prime/doc/715461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546194/" TargetMode="External"/><Relationship Id="rId12" Type="http://schemas.openxmlformats.org/officeDocument/2006/relationships/hyperlink" Target="http://www.garant.ru/products/ipo/prime/doc/715461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546194/" TargetMode="External"/><Relationship Id="rId11" Type="http://schemas.openxmlformats.org/officeDocument/2006/relationships/hyperlink" Target="http://www.garant.ru/products/ipo/prime/doc/71546194/" TargetMode="External"/><Relationship Id="rId5" Type="http://schemas.openxmlformats.org/officeDocument/2006/relationships/hyperlink" Target="https://rosreestr.ru/sit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15461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54619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1864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 Катюшка</dc:creator>
  <cp:keywords/>
  <dc:description/>
  <cp:lastModifiedBy>Катюшка Катюшка</cp:lastModifiedBy>
  <cp:revision>2</cp:revision>
  <dcterms:created xsi:type="dcterms:W3CDTF">2018-12-24T12:49:00Z</dcterms:created>
  <dcterms:modified xsi:type="dcterms:W3CDTF">2019-01-14T11:36:00Z</dcterms:modified>
</cp:coreProperties>
</file>